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22BC3492" w:rsidR="00297D03" w:rsidRPr="004B59ED" w:rsidRDefault="00FB7619" w:rsidP="00297D03">
      <w:pPr>
        <w:spacing w:after="0" w:line="240" w:lineRule="auto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F167D" wp14:editId="412C8052">
                <wp:simplePos x="0" y="0"/>
                <wp:positionH relativeFrom="column">
                  <wp:posOffset>274320</wp:posOffset>
                </wp:positionH>
                <wp:positionV relativeFrom="paragraph">
                  <wp:posOffset>-82550</wp:posOffset>
                </wp:positionV>
                <wp:extent cx="8100060" cy="525780"/>
                <wp:effectExtent l="0" t="0" r="0" b="0"/>
                <wp:wrapNone/>
                <wp:docPr id="1667384610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006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2FA9D" w14:textId="136D237D" w:rsidR="00FB7619" w:rsidRPr="00FB7619" w:rsidRDefault="00FB7619" w:rsidP="00FB7619">
                            <w:pPr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หน่วยงานผู้รับผิดชอบหลัก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 สำนักงานป้องกันควบคุมโรคที่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8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จังหวัดอุดรธานี</w:t>
                            </w:r>
                            <w:r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หน่วยงานผู้รับผิดชอบร่วม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เขตสุขภาพที่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 สำนักงานสาธารณสุขจังหวัด โรงพยาบาลศูนย์/ทั่วไป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โรงพยาบาลชุมชน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FB7619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สถานประกอบกิจการ</w:t>
                            </w:r>
                          </w:p>
                          <w:p w14:paraId="5F3AFB99" w14:textId="77777777" w:rsidR="00FB7619" w:rsidRPr="00FB7619" w:rsidRDefault="00FB7619" w:rsidP="00FB7619">
                            <w:pPr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F167D" id="สี่เหลี่ยมผืนผ้า 1" o:spid="_x0000_s1026" style="position:absolute;margin-left:21.6pt;margin-top:-6.5pt;width:637.8pt;height:4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" filled="f" stroked="f" strokeweight="1pt">
                <v:textbox>
                  <w:txbxContent>
                    <w:p w14:paraId="74D2FA9D" w14:textId="136D237D" w:rsidR="00FB7619" w:rsidRPr="00FB7619" w:rsidRDefault="00FB7619" w:rsidP="00FB7619">
                      <w:pPr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</w:pP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หน่วยงานผู้รับผิดชอบหลัก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 สำนักงานป้องกันควบคุมโรคที่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 xml:space="preserve">8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>จังหวัดอุดรธานี</w:t>
                      </w:r>
                      <w:r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br/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หน่วยงานผู้รับผิดชอบร่วม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เขตสุขภาพที่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 สำนักงานสาธารณสุขจังหวัด โรงพยาบาลศูนย์/ทั่วไป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>โรงพยาบาลชุมชน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r w:rsidRPr="00FB7619"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  <w:cs/>
                        </w:rPr>
                        <w:t>สถานประกอบกิจการ</w:t>
                      </w:r>
                    </w:p>
                    <w:p w14:paraId="5F3AFB99" w14:textId="77777777" w:rsidR="00FB7619" w:rsidRPr="00FB7619" w:rsidRDefault="00FB7619" w:rsidP="00FB7619">
                      <w:pPr>
                        <w:rPr>
                          <w:rFonts w:ascii="TH Sarabun New" w:hAnsi="TH Sarabun New" w:cs="TH Sarabun New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B59ED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7A20FF1F">
                <wp:simplePos x="0" y="0"/>
                <wp:positionH relativeFrom="margin">
                  <wp:posOffset>-154305</wp:posOffset>
                </wp:positionH>
                <wp:positionV relativeFrom="paragraph">
                  <wp:posOffset>538480</wp:posOffset>
                </wp:positionV>
                <wp:extent cx="9376410" cy="678180"/>
                <wp:effectExtent l="19050" t="0" r="34290" b="2667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6410" cy="67818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5B603" w14:textId="71571A54" w:rsidR="001A4C23" w:rsidRPr="004B59ED" w:rsidRDefault="001A4C23" w:rsidP="001A4C2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bookmarkStart w:id="0" w:name="_Hlk153960540"/>
                            <w:bookmarkEnd w:id="0"/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แผนงานการขับเคลื่อนมาตรการเฝ้าระวัง ป้องกัน ควบคุมโรคจากการประกอบอาชีพและโรคจากสิ่งแวดล้อม</w:t>
                            </w:r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</w:p>
                          <w:p w14:paraId="29E72DD0" w14:textId="03DB3C52" w:rsidR="00297D03" w:rsidRPr="004B59ED" w:rsidRDefault="001A4C23" w:rsidP="001A4C2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cs/>
                              </w:rPr>
                            </w:pPr>
                            <w:r w:rsidRPr="004B59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ภายใต้ พ.ร.บ.ควบคุมโรคจากการประกอบอาชีพและโรคจากสิ่งแวดล้อม พ.ศ. 2562 ปี 2567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12.15pt;margin-top:42.4pt;width:738.3pt;height:5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376410,678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" adj="-11796480,,5400" path="m,678180l169545,,9206865,r169545,678180l,678180xe" fillcolor="white [3201]" strokecolor="black [3200]" strokeweight="1pt">
                <v:stroke joinstyle="miter"/>
                <v:formulas/>
                <v:path arrowok="t" o:connecttype="custom" o:connectlocs="0,678180;169545,0;9206865,0;9376410,678180;0,678180" o:connectangles="0,0,0,0,0" textboxrect="0,0,9376410,678180"/>
                <v:textbox>
                  <w:txbxContent>
                    <w:p w14:paraId="0CA5B603" w14:textId="71571A54" w:rsidR="001A4C23" w:rsidRPr="004B59ED" w:rsidRDefault="001A4C23" w:rsidP="001A4C2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bookmarkStart w:id="1" w:name="_Hlk153960540"/>
                      <w:bookmarkEnd w:id="1"/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แผนงานการขับเคลื่อนมาตรการเฝ้าระวัง ป้องกัน ควบคุมโรคจากการประกอบอาชีพและโรคจากสิ่งแวดล้อม</w:t>
                      </w:r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 </w:t>
                      </w:r>
                    </w:p>
                    <w:p w14:paraId="29E72DD0" w14:textId="03DB3C52" w:rsidR="00297D03" w:rsidRPr="004B59ED" w:rsidRDefault="001A4C23" w:rsidP="001A4C2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cs/>
                        </w:rPr>
                      </w:pPr>
                      <w:r w:rsidRPr="004B59E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ภายใต้ พ.ร.บ.ควบคุมโรคจากการประกอบอาชีพและโรคจากสิ่งแวดล้อม พ.ศ. 2562 ปี 2567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4A2" w:rsidRPr="004B59ED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7B029891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AC9F78B" w:rsidR="005D74A2" w:rsidRDefault="005D7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" fillcolor="white [3201]" stroked="f" strokeweight=".5pt">
                <v:textbox>
                  <w:txbxContent>
                    <w:p w14:paraId="35D9BA0F" w14:textId="3AC9F78B" w:rsidR="005D74A2" w:rsidRDefault="005D74A2"/>
                  </w:txbxContent>
                </v:textbox>
                <w10:wrap anchorx="page"/>
              </v:shape>
            </w:pict>
          </mc:Fallback>
        </mc:AlternateContent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  <w:r w:rsidR="00F24BD1">
        <w:rPr>
          <w:rFonts w:ascii="TH SarabunPSK" w:hAnsi="TH SarabunPSK" w:cs="TH SarabunPSK"/>
          <w:sz w:val="28"/>
          <w:cs/>
        </w:rPr>
        <w:tab/>
      </w:r>
    </w:p>
    <w:tbl>
      <w:tblPr>
        <w:tblStyle w:val="a3"/>
        <w:tblpPr w:leftFromText="180" w:rightFromText="180" w:vertAnchor="page" w:horzAnchor="margin" w:tblpY="2191"/>
        <w:tblW w:w="14314" w:type="dxa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4536"/>
        <w:gridCol w:w="4252"/>
        <w:gridCol w:w="1703"/>
      </w:tblGrid>
      <w:tr w:rsidR="004B59ED" w:rsidRPr="004B59ED" w14:paraId="30766704" w14:textId="77777777" w:rsidTr="00160B0E">
        <w:tc>
          <w:tcPr>
            <w:tcW w:w="1271" w:type="dxa"/>
          </w:tcPr>
          <w:p w14:paraId="2425C81D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เป้าหมาย/ตัวชี้วัด</w:t>
            </w:r>
          </w:p>
        </w:tc>
        <w:tc>
          <w:tcPr>
            <w:tcW w:w="13043" w:type="dxa"/>
            <w:gridSpan w:val="4"/>
            <w:vAlign w:val="center"/>
          </w:tcPr>
          <w:p w14:paraId="678B493E" w14:textId="0DB4C8B4" w:rsidR="00096651" w:rsidRPr="004B59ED" w:rsidRDefault="00096651" w:rsidP="006706DA">
            <w:pPr>
              <w:ind w:left="2164" w:hanging="2268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ตัวชี้วัดความสำเร็จ ปี </w:t>
            </w:r>
            <w:r w:rsidRPr="004B59ED">
              <w:rPr>
                <w:rFonts w:ascii="TH SarabunPSK" w:hAnsi="TH SarabunPSK" w:cs="TH SarabunPSK"/>
                <w:szCs w:val="22"/>
              </w:rPr>
              <w:t xml:space="preserve">2567 : </w:t>
            </w:r>
            <w:r w:rsidRPr="004B59ED">
              <w:rPr>
                <w:szCs w:val="22"/>
              </w:rPr>
              <w:t xml:space="preserve"> </w:t>
            </w:r>
            <w:r w:rsidR="001A4C23" w:rsidRPr="004B59ED">
              <w:rPr>
                <w:rFonts w:ascii="TH SarabunPSK" w:hAnsi="TH SarabunPSK" w:cs="TH SarabunPSK"/>
                <w:szCs w:val="22"/>
                <w:cs/>
              </w:rPr>
              <w:t>ร้อยละของจังหวัดที่มีการขับเคลื่อนกลไกเฝ้าระวัง ป้องกัน ควบคุมโรค ภายใต้ พ.ร.บ.ควบคุมโรคจากการประกอบอาชีพและโรคจากสิ่งแวดล้อม พ.ศ.</w:t>
            </w:r>
            <w:r w:rsidR="006706DA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r w:rsidR="001A4C23" w:rsidRPr="004B59ED">
              <w:rPr>
                <w:rFonts w:ascii="TH SarabunPSK" w:hAnsi="TH SarabunPSK" w:cs="TH SarabunPSK"/>
                <w:szCs w:val="22"/>
              </w:rPr>
              <w:t>2562 (</w:t>
            </w:r>
            <w:r w:rsidR="001A4C23" w:rsidRPr="004B59ED">
              <w:rPr>
                <w:rFonts w:ascii="TH SarabunPSK" w:hAnsi="TH SarabunPSK" w:cs="TH SarabunPSK"/>
                <w:szCs w:val="22"/>
                <w:cs/>
              </w:rPr>
              <w:t xml:space="preserve">ร้อยละ </w:t>
            </w:r>
            <w:r w:rsidR="001A4C23" w:rsidRPr="004B59ED">
              <w:rPr>
                <w:rFonts w:ascii="TH SarabunPSK" w:hAnsi="TH SarabunPSK" w:cs="TH SarabunPSK"/>
                <w:szCs w:val="22"/>
              </w:rPr>
              <w:t>60)</w:t>
            </w:r>
          </w:p>
          <w:p w14:paraId="77166039" w14:textId="69C1FA3A" w:rsidR="00021A62" w:rsidRPr="004B59ED" w:rsidRDefault="00672259" w:rsidP="006706DA">
            <w:pPr>
              <w:ind w:left="2164" w:hanging="2268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>เป้าหมาย</w:t>
            </w:r>
            <w:r w:rsidR="00F85517" w:rsidRPr="004B59ED">
              <w:rPr>
                <w:rFonts w:ascii="TH SarabunPSK" w:hAnsi="TH SarabunPSK" w:cs="TH SarabunPSK" w:hint="cs"/>
                <w:szCs w:val="22"/>
                <w:cs/>
              </w:rPr>
              <w:t xml:space="preserve">เขต </w:t>
            </w:r>
            <w:r w:rsidR="00F85517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AE5EF7" w:rsidRPr="004B59ED">
              <w:rPr>
                <w:rFonts w:ascii="TH SarabunPSK" w:hAnsi="TH SarabunPSK" w:cs="TH SarabunPSK" w:hint="cs"/>
                <w:szCs w:val="22"/>
                <w:cs/>
              </w:rPr>
              <w:t>ยกระดับศักยภาพ</w:t>
            </w:r>
          </w:p>
        </w:tc>
      </w:tr>
      <w:tr w:rsidR="004B59ED" w:rsidRPr="004B59ED" w14:paraId="56B94AF2" w14:textId="77777777" w:rsidTr="00160B0E">
        <w:tc>
          <w:tcPr>
            <w:tcW w:w="1271" w:type="dxa"/>
          </w:tcPr>
          <w:p w14:paraId="495AC51E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สถานการณ์/</w:t>
            </w:r>
          </w:p>
          <w:p w14:paraId="3A48E05F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ข้อมูลพื้นฐาน</w:t>
            </w:r>
          </w:p>
        </w:tc>
        <w:tc>
          <w:tcPr>
            <w:tcW w:w="13043" w:type="dxa"/>
            <w:gridSpan w:val="4"/>
            <w:vAlign w:val="center"/>
          </w:tcPr>
          <w:p w14:paraId="4505134F" w14:textId="35B25287" w:rsidR="004B59ED" w:rsidRPr="004B59ED" w:rsidRDefault="00955A60" w:rsidP="004B59ED">
            <w:pPr>
              <w:ind w:firstLine="888"/>
              <w:contextualSpacing/>
              <w:jc w:val="thaiDistribute"/>
              <w:outlineLvl w:val="0"/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/>
                <w:szCs w:val="22"/>
                <w:cs/>
              </w:rPr>
              <w:t>ตามที่พระราชบัญญัติควบคุมโรคจากการประกอบอาชีพและโรคจากสิ่งแวดล้อม พ.ศ. 2562 ได้ประกาศในราชกิจจานุเบกษา และมีผลใช้บังคับตั้งแต่วันที่ 19 กันยายน 2562 เป็นต้นมา มีอนุบัญญัติที่มีผลใช้บังคับแล้ว จำนวน 16 ฉบับ โดยกลไกการดำเนินงาน ประกอบด้วย (1) คณะกรรมการควบคุมโรคจากการประกอบอาชีพและโรคจากสิ่งแวดล้อม ซึ่งมีกรมควบคุมโรคเป็นฝ่ายเลขานุการ  (2) คณะกรรมการควบคุมโรคฯ จังหวัด/กทม. (3) หน่วยปฏิบัติการควบคุมโรคจากการประกอบอาชีพและโรคจากสิ่งแวดล้อม (</w:t>
            </w:r>
            <w:proofErr w:type="spellStart"/>
            <w:r w:rsidRPr="004B59ED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Pr="004B59ED">
              <w:rPr>
                <w:rFonts w:ascii="TH SarabunPSK" w:hAnsi="TH SarabunPSK" w:cs="TH SarabunPSK"/>
                <w:szCs w:val="22"/>
              </w:rPr>
              <w:t xml:space="preserve"> CU) 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โดยเชื่อมโยงกับหน่วยบริการ นายจ้าง / ผู้ครอบครองแหล่งมลพิษ ลูกจ้าง แรงงานนอกระบบ ประชาชนที่ได้รับหรืออาจได้รับมลพิษ</w:t>
            </w:r>
          </w:p>
          <w:p w14:paraId="2A45E6F0" w14:textId="6A45415D" w:rsidR="00096651" w:rsidRPr="004B59ED" w:rsidRDefault="004B59ED" w:rsidP="004B59ED">
            <w:pPr>
              <w:ind w:firstLine="888"/>
              <w:contextualSpacing/>
              <w:outlineLvl w:val="0"/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การดำเนินงานในพื้นที่เขตสุขภาพที่ 8 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มีการแต่งตั้งคณะกรรมการควบคุมโรคจากการประกอบอาชีพและโรคจากสิ่งแวดล้อมจังหวัด ครบทั้ง 7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จังหวัด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 xml:space="preserve"> และจังหวัดมีคำสั่งแต่งตั้ง</w:t>
            </w:r>
            <w:r w:rsidR="00955A60" w:rsidRPr="004B59ED">
              <w:rPr>
                <w:rFonts w:ascii="TH SarabunPSK" w:hAnsi="TH SarabunPSK" w:cs="TH SarabunPSK"/>
                <w:szCs w:val="22"/>
                <w:cs/>
              </w:rPr>
              <w:t>หน่วยปฏิบัติการ</w:t>
            </w:r>
            <w:r w:rsidR="00CC5C61" w:rsidRPr="00CC5C61">
              <w:rPr>
                <w:rFonts w:ascii="TH SarabunPSK" w:hAnsi="TH SarabunPSK" w:cs="TH SarabunPSK"/>
                <w:szCs w:val="22"/>
                <w:cs/>
              </w:rPr>
              <w:t xml:space="preserve">ควบคุมโรค 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</w:rPr>
              <w:t xml:space="preserve"> (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 xml:space="preserve"> CU) </w:t>
            </w:r>
            <w:r w:rsidR="00955A60" w:rsidRPr="004B59ED">
              <w:rPr>
                <w:rFonts w:ascii="TH SarabunPSK" w:hAnsi="TH SarabunPSK" w:cs="TH SarabunPSK"/>
                <w:szCs w:val="22"/>
              </w:rPr>
              <w:t xml:space="preserve"> </w:t>
            </w:r>
            <w:r w:rsidR="00BA605D" w:rsidRPr="004B59ED">
              <w:rPr>
                <w:rFonts w:ascii="TH SarabunPSK" w:hAnsi="TH SarabunPSK" w:cs="TH SarabunPSK"/>
                <w:szCs w:val="22"/>
                <w:cs/>
              </w:rPr>
              <w:t>ครบทั้ง 7</w:t>
            </w:r>
            <w:r w:rsidR="00BA605D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BA605D" w:rsidRPr="004B59ED">
              <w:rPr>
                <w:rFonts w:ascii="TH SarabunPSK" w:hAnsi="TH SarabunPSK" w:cs="TH SarabunPSK"/>
                <w:szCs w:val="22"/>
                <w:cs/>
              </w:rPr>
              <w:t>จังหวัด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</w:p>
        </w:tc>
      </w:tr>
      <w:tr w:rsidR="004B59ED" w:rsidRPr="004B59ED" w14:paraId="0CEA9866" w14:textId="77777777" w:rsidTr="00160B0E">
        <w:trPr>
          <w:trHeight w:val="448"/>
        </w:trPr>
        <w:tc>
          <w:tcPr>
            <w:tcW w:w="1271" w:type="dxa"/>
            <w:vAlign w:val="center"/>
          </w:tcPr>
          <w:p w14:paraId="1D7D03E0" w14:textId="77777777" w:rsidR="00096651" w:rsidRPr="004B59ED" w:rsidRDefault="00096651" w:rsidP="00BA605D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</w:rPr>
              <w:t>GAP</w:t>
            </w:r>
          </w:p>
        </w:tc>
        <w:tc>
          <w:tcPr>
            <w:tcW w:w="13043" w:type="dxa"/>
            <w:gridSpan w:val="4"/>
            <w:vAlign w:val="center"/>
          </w:tcPr>
          <w:p w14:paraId="600A79AC" w14:textId="12FEF733" w:rsidR="00096651" w:rsidRPr="004B59ED" w:rsidRDefault="0018631B" w:rsidP="00096651">
            <w:pPr>
              <w:rPr>
                <w:rFonts w:ascii="TH SarabunPSK" w:hAnsi="TH SarabunPSK" w:cs="TH SarabunPSK"/>
                <w:szCs w:val="22"/>
                <w:cs/>
              </w:rPr>
            </w:pPr>
            <w:r w:rsidRPr="0018631B">
              <w:rPr>
                <w:rFonts w:ascii="TH SarabunPSK" w:hAnsi="TH SarabunPSK" w:cs="TH SarabunPSK"/>
                <w:szCs w:val="22"/>
                <w:cs/>
              </w:rPr>
              <w:t>ปัจจุบันการ</w:t>
            </w:r>
            <w:r>
              <w:rPr>
                <w:rFonts w:ascii="TH SarabunPSK" w:hAnsi="TH SarabunPSK" w:cs="TH SarabunPSK" w:hint="cs"/>
                <w:szCs w:val="22"/>
                <w:cs/>
              </w:rPr>
              <w:t>แจ้ง การ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รายงานผู้ป่วยโรคจากการประกอบอาชีพและโรคจากสิ่งแวดล้อม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ยังพบ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 xml:space="preserve">น้อยกว่าความเป็นจริง 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ซึ่งทำให้ไม่ผู้ป่วย/สงสัยว่าป่วย ไม่ได้เข้าสู่กระบวนการสอบสวนโรคเพื่อหาสาเหตุอันจะนำไปสู่การป้องกันควบคุมโรคที่มีประสิทธิภาพ ตลอดจนผู้ป่วยไม่ได้เข้าสู่กระบวนการรักษาเนื่องจากไม่ได้รับการวินิจฉัยว่าเป็น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โรคจากการประกอบอาชีพ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หรือ</w:t>
            </w:r>
            <w:r w:rsidRPr="0018631B">
              <w:rPr>
                <w:rFonts w:ascii="TH SarabunPSK" w:hAnsi="TH SarabunPSK" w:cs="TH SarabunPSK"/>
                <w:szCs w:val="22"/>
                <w:cs/>
              </w:rPr>
              <w:t>โรคจากสิ่งแวดล้อม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 ทั้งนี้เนื่องมาจากจังหวัด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>ขาดแนวทางการแจ้ง การรายงาน การสอบสวน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โรคจากการประกอบอาชีพและโรคจากสิ่งแวดล้อม</w:t>
            </w:r>
            <w:r w:rsidRPr="004B59ED">
              <w:rPr>
                <w:rFonts w:ascii="TH SarabunPSK" w:hAnsi="TH SarabunPSK" w:cs="TH SarabunPSK" w:hint="cs"/>
                <w:szCs w:val="22"/>
                <w:cs/>
              </w:rPr>
              <w:t>ที่ชัดเจน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  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>ขาดการ</w:t>
            </w:r>
            <w:r w:rsidR="00F118DB">
              <w:rPr>
                <w:rFonts w:ascii="TH SarabunPSK" w:hAnsi="TH SarabunPSK" w:cs="TH SarabunPSK" w:hint="cs"/>
                <w:szCs w:val="22"/>
                <w:cs/>
              </w:rPr>
              <w:t>วิเคราะห์และ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>จัดทำสถานการณ์โรคเพื่อนำไปสู่การกำหนดมาตรการ</w:t>
            </w:r>
            <w:r w:rsidR="00BA605D">
              <w:rPr>
                <w:rFonts w:ascii="TH SarabunPSK" w:hAnsi="TH SarabunPSK" w:cs="TH SarabunPSK" w:hint="cs"/>
                <w:szCs w:val="22"/>
                <w:cs/>
              </w:rPr>
              <w:t>ที่เหมาะสมสำหรับการแก้ปัญหา</w:t>
            </w:r>
            <w:r w:rsidR="000C1EFF" w:rsidRPr="004B59ED">
              <w:rPr>
                <w:rFonts w:ascii="TH SarabunPSK" w:hAnsi="TH SarabunPSK" w:cs="TH SarabunPSK" w:hint="cs"/>
                <w:szCs w:val="22"/>
                <w:cs/>
              </w:rPr>
              <w:t xml:space="preserve">ในพื้นที่ </w:t>
            </w:r>
            <w:r>
              <w:rPr>
                <w:rFonts w:ascii="TH SarabunPSK" w:hAnsi="TH SarabunPSK" w:cs="TH SarabunPSK" w:hint="cs"/>
                <w:szCs w:val="22"/>
                <w:cs/>
              </w:rPr>
              <w:t>ตลอดจน</w:t>
            </w:r>
            <w:r w:rsidR="00F118DB">
              <w:rPr>
                <w:rFonts w:ascii="TH SarabunPSK" w:hAnsi="TH SarabunPSK" w:cs="TH SarabunPSK" w:hint="cs"/>
                <w:szCs w:val="22"/>
                <w:cs/>
              </w:rPr>
              <w:t>ความพร้อมและศักยภาพของ</w:t>
            </w:r>
            <w:r w:rsidR="0073323A" w:rsidRPr="004B59ED">
              <w:rPr>
                <w:rFonts w:ascii="TH SarabunPSK" w:hAnsi="TH SarabunPSK" w:cs="TH SarabunPSK"/>
                <w:szCs w:val="22"/>
                <w:cs/>
              </w:rPr>
              <w:t>หน่วยปฏิบัติการ</w:t>
            </w:r>
            <w:r w:rsidR="00CC5C61" w:rsidRPr="00CC5C61">
              <w:rPr>
                <w:rFonts w:ascii="TH SarabunPSK" w:hAnsi="TH SarabunPSK" w:cs="TH SarabunPSK"/>
                <w:szCs w:val="22"/>
                <w:cs/>
              </w:rPr>
              <w:t xml:space="preserve">ควบคุมโรค 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</w:rPr>
              <w:t xml:space="preserve"> (</w:t>
            </w:r>
            <w:proofErr w:type="spellStart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>EnvOcc</w:t>
            </w:r>
            <w:proofErr w:type="spellEnd"/>
            <w:r w:rsidR="00CC5C61" w:rsidRPr="00CC5C61">
              <w:rPr>
                <w:rFonts w:ascii="TH SarabunPSK" w:hAnsi="TH SarabunPSK" w:cs="TH SarabunPSK"/>
                <w:szCs w:val="22"/>
                <w:lang w:val="en-GB"/>
              </w:rPr>
              <w:t xml:space="preserve"> CU)</w:t>
            </w:r>
          </w:p>
        </w:tc>
      </w:tr>
      <w:tr w:rsidR="004B59ED" w:rsidRPr="004B59ED" w14:paraId="4745BC10" w14:textId="77777777" w:rsidTr="00FB7619">
        <w:tc>
          <w:tcPr>
            <w:tcW w:w="1271" w:type="dxa"/>
          </w:tcPr>
          <w:p w14:paraId="1EE53D86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ยุทธศาสตร์/</w:t>
            </w:r>
          </w:p>
          <w:p w14:paraId="5B76078F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มาตรการ</w:t>
            </w:r>
          </w:p>
        </w:tc>
        <w:tc>
          <w:tcPr>
            <w:tcW w:w="2552" w:type="dxa"/>
          </w:tcPr>
          <w:p w14:paraId="5A0CD689" w14:textId="5F157D7F" w:rsidR="00096651" w:rsidRPr="004B59ED" w:rsidRDefault="00622153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>มาตรการ</w:t>
            </w:r>
            <w:r w:rsidR="00096651" w:rsidRPr="004B59ED">
              <w:rPr>
                <w:rFonts w:ascii="TH SarabunPSK" w:hAnsi="TH SarabunPSK" w:cs="TH SarabunPSK"/>
                <w:szCs w:val="22"/>
                <w:cs/>
              </w:rPr>
              <w:t>ที่ 1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813539" w:rsidRPr="0018631B">
              <w:rPr>
                <w:rFonts w:ascii="TH SarabunPSK" w:hAnsi="TH SarabunPSK" w:cs="TH SarabunPSK"/>
                <w:szCs w:val="22"/>
                <w:cs/>
              </w:rPr>
              <w:t>การขับเคลื่อนกลไกการเฝ้าระวัง การป้องกัน การควบคุมโรค ตามกฎหมายฯ</w:t>
            </w:r>
          </w:p>
        </w:tc>
        <w:tc>
          <w:tcPr>
            <w:tcW w:w="4536" w:type="dxa"/>
          </w:tcPr>
          <w:p w14:paraId="398F1A97" w14:textId="03F78252" w:rsidR="00096651" w:rsidRPr="004B59ED" w:rsidRDefault="00622153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2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 xml:space="preserve">: </w:t>
            </w:r>
            <w:r w:rsidR="00813539">
              <w:rPr>
                <w:rFonts w:ascii="TH SarabunPSK" w:hAnsi="TH SarabunPSK" w:cs="TH SarabunPSK" w:hint="cs"/>
                <w:szCs w:val="22"/>
                <w:cs/>
              </w:rPr>
              <w:t>ขับเคลื่อนมาตรการ</w:t>
            </w:r>
            <w:r w:rsidRPr="004B59ED">
              <w:rPr>
                <w:rFonts w:ascii="TH SarabunPSK" w:hAnsi="TH SarabunPSK" w:cs="TH SarabunPSK"/>
                <w:szCs w:val="22"/>
                <w:cs/>
              </w:rPr>
              <w:t>เฝ้าระวัง การป้องกัน ควบคุมโรค</w:t>
            </w:r>
            <w:r w:rsidR="00813539" w:rsidRPr="004B59ED">
              <w:rPr>
                <w:rFonts w:ascii="TH SarabunPSK" w:hAnsi="TH SarabunPSK" w:cs="TH SarabunPSK"/>
                <w:szCs w:val="22"/>
                <w:cs/>
              </w:rPr>
              <w:t>จากการประกอบอาชีพและโรคจากสิ่งแวดล้อม</w:t>
            </w:r>
          </w:p>
        </w:tc>
        <w:tc>
          <w:tcPr>
            <w:tcW w:w="4252" w:type="dxa"/>
          </w:tcPr>
          <w:p w14:paraId="41FBDE02" w14:textId="2EF5BA94" w:rsidR="00096651" w:rsidRPr="004B59ED" w:rsidRDefault="00B14997" w:rsidP="00813539">
            <w:pPr>
              <w:rPr>
                <w:rFonts w:ascii="TH SarabunPSK" w:hAnsi="TH SarabunPSK" w:cs="TH SarabunPSK"/>
                <w:szCs w:val="22"/>
                <w:cs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3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:</w:t>
            </w:r>
            <w:r w:rsidR="0018631B">
              <w:rPr>
                <w:rFonts w:ascii="TH SarabunPSK" w:hAnsi="TH SarabunPSK" w:cs="TH SarabunPSK"/>
                <w:szCs w:val="22"/>
              </w:rPr>
              <w:t xml:space="preserve"> </w:t>
            </w:r>
            <w:r w:rsidR="00813539" w:rsidRPr="004B59ED">
              <w:rPr>
                <w:rFonts w:ascii="TH SarabunPSK" w:hAnsi="TH SarabunPSK" w:cs="TH SarabunPSK"/>
                <w:szCs w:val="22"/>
                <w:cs/>
              </w:rPr>
              <w:t>การสื่อสาร สร้างความรู้ ความเข้าใจเกี่ยวกับ พ.ร.บ.ควบคุมโรคจากการประกอบอาชีพและโรคจากสิ่งแวดล้อม พ.ศ. 2562</w:t>
            </w:r>
          </w:p>
        </w:tc>
        <w:tc>
          <w:tcPr>
            <w:tcW w:w="1703" w:type="dxa"/>
          </w:tcPr>
          <w:p w14:paraId="7680D3AE" w14:textId="1D28EB2D" w:rsidR="00096651" w:rsidRPr="004B59ED" w:rsidRDefault="00B14997" w:rsidP="00813539">
            <w:pPr>
              <w:rPr>
                <w:rFonts w:ascii="TH SarabunPSK" w:hAnsi="TH SarabunPSK" w:cs="TH SarabunPSK"/>
                <w:szCs w:val="22"/>
              </w:rPr>
            </w:pPr>
            <w:r w:rsidRPr="004B59ED">
              <w:rPr>
                <w:rFonts w:ascii="TH SarabunPSK" w:hAnsi="TH SarabunPSK" w:cs="TH SarabunPSK" w:hint="cs"/>
                <w:szCs w:val="22"/>
                <w:cs/>
              </w:rPr>
              <w:t xml:space="preserve">มาตรการที่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4</w:t>
            </w:r>
            <w:r w:rsidR="00096651" w:rsidRPr="004B59ED"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r w:rsidR="00096651" w:rsidRPr="004B59ED">
              <w:rPr>
                <w:rFonts w:ascii="TH SarabunPSK" w:hAnsi="TH SarabunPSK" w:cs="TH SarabunPSK"/>
                <w:szCs w:val="22"/>
              </w:rPr>
              <w:t>: -</w:t>
            </w:r>
          </w:p>
        </w:tc>
      </w:tr>
      <w:tr w:rsidR="004B59ED" w:rsidRPr="004B59ED" w14:paraId="10BB3DD5" w14:textId="77777777" w:rsidTr="00FB7619">
        <w:tc>
          <w:tcPr>
            <w:tcW w:w="1271" w:type="dxa"/>
          </w:tcPr>
          <w:p w14:paraId="594C8368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กิจกรรมหลัก</w:t>
            </w:r>
          </w:p>
        </w:tc>
        <w:tc>
          <w:tcPr>
            <w:tcW w:w="2552" w:type="dxa"/>
          </w:tcPr>
          <w:p w14:paraId="6E3D01F0" w14:textId="2F1FB5C4" w:rsidR="00AF2948" w:rsidRPr="00FB7619" w:rsidRDefault="00CC5C61" w:rsidP="00CC5C61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1.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 w:rsidR="00813539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พัฒนา ระบบการแจ้ง การรายงาน การสอบสวนโรคฯ ของจังหวัด</w:t>
            </w:r>
          </w:p>
          <w:p w14:paraId="54753283" w14:textId="77777777" w:rsidR="00CC5C61" w:rsidRPr="00FB7619" w:rsidRDefault="00CC5C61" w:rsidP="00C7719C">
            <w:pPr>
              <w:ind w:left="180" w:hanging="180"/>
              <w:rPr>
                <w:rFonts w:ascii="TH SarabunPSK" w:hAnsi="TH SarabunPSK" w:cs="TH SarabunPSK"/>
                <w:sz w:val="20"/>
                <w:szCs w:val="20"/>
                <w:lang w:val="en-GB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2. พัฒนาศักยภาพหน่วยปฏิบัติการ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ควบคุมโรค </w:t>
            </w:r>
            <w:proofErr w:type="spellStart"/>
            <w:r w:rsidRPr="00FB7619">
              <w:rPr>
                <w:rFonts w:ascii="TH SarabunPSK" w:hAnsi="TH SarabunPSK" w:cs="TH SarabunPSK"/>
                <w:sz w:val="20"/>
                <w:szCs w:val="20"/>
              </w:rPr>
              <w:t>EnvOcc</w:t>
            </w:r>
            <w:proofErr w:type="spellEnd"/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 (</w:t>
            </w:r>
            <w:proofErr w:type="spellStart"/>
            <w:r w:rsidRPr="00FB7619">
              <w:rPr>
                <w:rFonts w:ascii="TH SarabunPSK" w:hAnsi="TH SarabunPSK" w:cs="TH SarabunPSK"/>
                <w:sz w:val="20"/>
                <w:szCs w:val="20"/>
                <w:lang w:val="en-GB"/>
              </w:rPr>
              <w:t>EnvOcc</w:t>
            </w:r>
            <w:proofErr w:type="spellEnd"/>
            <w:r w:rsidRPr="00FB7619">
              <w:rPr>
                <w:rFonts w:ascii="TH SarabunPSK" w:hAnsi="TH SarabunPSK" w:cs="TH SarabunPSK"/>
                <w:sz w:val="20"/>
                <w:szCs w:val="20"/>
                <w:lang w:val="en-GB"/>
              </w:rPr>
              <w:t xml:space="preserve"> CU)</w:t>
            </w:r>
          </w:p>
          <w:p w14:paraId="4BAFB307" w14:textId="428FCA09" w:rsidR="00C7719C" w:rsidRPr="00FB7619" w:rsidRDefault="00C7719C" w:rsidP="00C7719C">
            <w:pPr>
              <w:ind w:left="180" w:hanging="180"/>
              <w:rPr>
                <w:rFonts w:ascii="TH SarabunPSK" w:hAnsi="TH SarabunPSK" w:cs="TH SarabunPSK"/>
                <w:sz w:val="20"/>
                <w:szCs w:val="20"/>
                <w:lang w:val="en-GB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  <w:lang w:val="en-GB"/>
              </w:rPr>
              <w:t xml:space="preserve">3.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ซ้อมแผนตามระบบการแจ้ง การรายงาน การสอบสวนโรคฯ ของจังหวัด</w:t>
            </w:r>
          </w:p>
          <w:p w14:paraId="65A0F78E" w14:textId="4865B94E" w:rsidR="00C7719C" w:rsidRPr="00FB7619" w:rsidRDefault="00C7719C" w:rsidP="00C7719C">
            <w:pPr>
              <w:ind w:left="180" w:hanging="18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46183AF" w14:textId="26BCE9C6" w:rsidR="00813539" w:rsidRPr="00FB7619" w:rsidRDefault="00E23CFD" w:rsidP="00C7719C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1. </w:t>
            </w:r>
            <w:r w:rsidR="00813539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จัดทำสถานการณ์โรคจากการประกอบอาชีพและโรคจากสิ่งแวดล้อม และกำหนดมาตรการเฝ้าระวังฯ ในพื้นที่</w:t>
            </w:r>
          </w:p>
          <w:p w14:paraId="2B464B2F" w14:textId="77777777" w:rsidR="00430722" w:rsidRPr="00FB7619" w:rsidRDefault="00813539" w:rsidP="00C7719C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2. </w:t>
            </w:r>
            <w:r w:rsidR="00E23CFD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ขับเคลื่อนมาตรการเฝ้าระวัง ป้องกัน ควบคุมโรคจากการประกอบอาชีพและโรคจากสิ่งแวดล้อมที่ประกาศตาม พ.ร.บ.ฯ หรือ ตามปัญหาของพื้นที่ และเสนอมาตรการต่อคณะกรรมการที่เกี่ยวข้อง เช่น คณะกรรมการควบคุมโรคจากการประกอบอาชีพและโรคจากสิ่งแวดล้อมจังหวัด / กทม. เป็นต้น</w:t>
            </w:r>
          </w:p>
          <w:p w14:paraId="549CCA90" w14:textId="396DF32C" w:rsidR="00C7719C" w:rsidRPr="00FB7619" w:rsidRDefault="00C7719C" w:rsidP="00C7719C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3. ประเมินผลลัพธ์ของมาตรการ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เฝ้าระวัง ป้องกัน ควบคุมโรคจากการประกอบอาชีพและโรคจากสิ่งแวดล้อม</w:t>
            </w:r>
          </w:p>
        </w:tc>
        <w:tc>
          <w:tcPr>
            <w:tcW w:w="4252" w:type="dxa"/>
          </w:tcPr>
          <w:p w14:paraId="2601A71A" w14:textId="056B2FF5" w:rsidR="00160B0E" w:rsidRPr="00FB7619" w:rsidRDefault="00160B0E" w:rsidP="00160B0E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1.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วิเคราะห์กลุ่มเป้าหมายในพื้นที่ ที่มีส่วนเกี่ยวข้องในการดำเนินการตามกลไก พ.ร.บ. เพื่อสื่อสารประชาสัมพันธ์</w:t>
            </w:r>
          </w:p>
          <w:p w14:paraId="0FF0F6B4" w14:textId="77777777" w:rsidR="003207E2" w:rsidRPr="00FB7619" w:rsidRDefault="00160B0E" w:rsidP="00160B0E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2. </w:t>
            </w:r>
            <w:r w:rsidR="003207E2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ประเมิน การเข้าถึง เข้าใจ</w:t>
            </w:r>
            <w:r w:rsidR="003207E2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เกี่ยวกับ</w:t>
            </w:r>
            <w:r w:rsidR="003207E2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พ.ร.บ.</w:t>
            </w:r>
            <w:r w:rsidR="003207E2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ฯ </w:t>
            </w:r>
            <w:r w:rsidR="003207E2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เพื่อเป็นข้อมูลพื้นฐาน </w:t>
            </w:r>
            <w:r w:rsidR="003207E2" w:rsidRPr="00FB7619">
              <w:rPr>
                <w:rFonts w:ascii="TH SarabunPSK" w:hAnsi="TH SarabunPSK" w:cs="TH SarabunPSK"/>
                <w:sz w:val="20"/>
                <w:szCs w:val="20"/>
                <w:u w:val="single"/>
                <w:cs/>
              </w:rPr>
              <w:t>ก่อน</w:t>
            </w:r>
            <w:r w:rsidR="003207E2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ทำการสื่อสาร</w:t>
            </w:r>
          </w:p>
          <w:p w14:paraId="65FF310C" w14:textId="360E56C5" w:rsidR="00160B0E" w:rsidRPr="00FB7619" w:rsidRDefault="00160B0E" w:rsidP="0025599D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>3.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ดำเนินการสื่อสาร สร้างความรู้ ความเข้าใจเกี่ยวกับ พ.ร.บ.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ฯ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ในกลุ่มเป้าหมาย ดังนี้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1)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กลุ่มนายจ้าง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2)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ลูกจ้าง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3)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แรงงานนอกระบบ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4)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ประชาชนที่ได้รับหรืออาจได้รับมลพิษ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5)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เจ้าของหรือผู้ครอบครองแหล่งกำเนิดมลพิษ (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6 </w:t>
            </w:r>
            <w:proofErr w:type="gramStart"/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หน่วยบริการ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>(</w:t>
            </w:r>
            <w:proofErr w:type="gramEnd"/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7)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พนักงานเจ้าหน้าที่ ผ่านช่องทางต่าง ๆ เช่น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social media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วิทยุชุมซน หอกระจายข่าว สื่อบุคคล สื่อสิ่งพิมพ์ เป็นต้น</w:t>
            </w:r>
          </w:p>
          <w:p w14:paraId="2DAB3AD1" w14:textId="603A44B0" w:rsidR="0025599D" w:rsidRPr="00FB7619" w:rsidRDefault="0025599D" w:rsidP="0025599D">
            <w:pPr>
              <w:jc w:val="thaiDistribute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ประเมิน การเข้าถึง เข้าใจ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เกี่ยวกับ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พ.ร.บ.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ฯ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เพื่อเป็นข้อมูลพื้นฐาน 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หลัง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ทำการสื่อสาร</w:t>
            </w:r>
          </w:p>
        </w:tc>
        <w:tc>
          <w:tcPr>
            <w:tcW w:w="1703" w:type="dxa"/>
          </w:tcPr>
          <w:p w14:paraId="1CFC28F0" w14:textId="0FDE61A5" w:rsidR="00096651" w:rsidRPr="00FB7619" w:rsidRDefault="00B134B5" w:rsidP="00B134B5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>-</w:t>
            </w:r>
          </w:p>
        </w:tc>
      </w:tr>
      <w:tr w:rsidR="004B59ED" w:rsidRPr="004B59ED" w14:paraId="105770A8" w14:textId="77777777" w:rsidTr="00FB7619">
        <w:trPr>
          <w:trHeight w:val="2512"/>
        </w:trPr>
        <w:tc>
          <w:tcPr>
            <w:tcW w:w="1271" w:type="dxa"/>
          </w:tcPr>
          <w:p w14:paraId="7A3FC228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ระดับความ</w:t>
            </w:r>
          </w:p>
          <w:p w14:paraId="7B08780E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ส</w:t>
            </w:r>
            <w:r w:rsidRPr="004B59E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ำ</w:t>
            </w:r>
            <w:r w:rsidRPr="004B59ED">
              <w:rPr>
                <w:rFonts w:ascii="TH SarabunPSK" w:hAnsi="TH SarabunPSK" w:cs="TH SarabunPSK"/>
                <w:b/>
                <w:bCs/>
                <w:szCs w:val="22"/>
                <w:cs/>
              </w:rPr>
              <w:t>เร็จ</w:t>
            </w:r>
          </w:p>
          <w:p w14:paraId="0EF2B749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14:paraId="106E2B49" w14:textId="77777777" w:rsidR="00096651" w:rsidRPr="004B59ED" w:rsidRDefault="00096651" w:rsidP="00096651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14:paraId="6D7F5919" w14:textId="77777777" w:rsidR="00096651" w:rsidRPr="004B59ED" w:rsidRDefault="00096651" w:rsidP="00096651">
            <w:pPr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2552" w:type="dxa"/>
          </w:tcPr>
          <w:p w14:paraId="4989FC28" w14:textId="77777777" w:rsidR="00096651" w:rsidRPr="00FB7619" w:rsidRDefault="00096651" w:rsidP="00096651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ไตรมาสที่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>1</w:t>
            </w:r>
          </w:p>
          <w:p w14:paraId="3C41A6B4" w14:textId="2612158B" w:rsidR="00A75294" w:rsidRPr="00FB7619" w:rsidRDefault="00096651" w:rsidP="00A75294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="00813539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มี</w:t>
            </w:r>
            <w:r w:rsidR="00CC5C61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แผนพัฒนาระบบ</w:t>
            </w:r>
            <w:r w:rsidR="00A75294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การแจ้ง</w:t>
            </w:r>
            <w:r w:rsidR="00813539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="00A75294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การรายงาน การสอบสวนโรคฯ</w:t>
            </w:r>
            <w:r w:rsidR="00A75294" w:rsidRPr="00FB7619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="00A75294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ของจังหวัด</w:t>
            </w:r>
          </w:p>
          <w:p w14:paraId="69D21DF3" w14:textId="7823CF32" w:rsidR="00A75294" w:rsidRPr="00FB7619" w:rsidRDefault="00A75294" w:rsidP="00A75294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="00160B0E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มี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สถานการณ์โรคฯ และกำหนดมาตรการเฝ้าระวังฯ ในพื้นที่</w:t>
            </w:r>
          </w:p>
          <w:p w14:paraId="2E764346" w14:textId="72158A7F" w:rsidR="00160B0E" w:rsidRPr="00FB7619" w:rsidRDefault="00160B0E" w:rsidP="00160B0E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ประเมิน การเข้าถึง เข้าใจ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เกี่ยวกับ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พ.ร.บ.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ฯ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เพื่อเป็นข้อมูลพื้นฐาน </w:t>
            </w:r>
            <w:r w:rsidRPr="00FB7619">
              <w:rPr>
                <w:rFonts w:ascii="TH SarabunPSK" w:hAnsi="TH SarabunPSK" w:cs="TH SarabunPSK"/>
                <w:sz w:val="20"/>
                <w:szCs w:val="20"/>
                <w:u w:val="single"/>
                <w:cs/>
              </w:rPr>
              <w:t>ก่อน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ทำการสื่อสาร</w:t>
            </w:r>
          </w:p>
          <w:p w14:paraId="4D9B6FE9" w14:textId="65F49C88" w:rsidR="00096651" w:rsidRPr="00FB7619" w:rsidRDefault="00A75294" w:rsidP="00A75294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สื่อสาร สร้างความรู้ ความเข้าใจไปยัง กลุ่มเป้าหมาย 7 กลุ่ม</w:t>
            </w:r>
          </w:p>
        </w:tc>
        <w:tc>
          <w:tcPr>
            <w:tcW w:w="4536" w:type="dxa"/>
          </w:tcPr>
          <w:p w14:paraId="5F210E44" w14:textId="77777777" w:rsidR="00096651" w:rsidRPr="00FB7619" w:rsidRDefault="00096651" w:rsidP="00096651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ไตรมาสที่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>2</w:t>
            </w:r>
          </w:p>
          <w:p w14:paraId="4AD6CE9A" w14:textId="0EB3E2D7" w:rsidR="00561655" w:rsidRPr="00FB7619" w:rsidRDefault="00561655" w:rsidP="00561655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="00CC5C61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มีแนวทาง</w:t>
            </w:r>
            <w:r w:rsidR="00CC5C61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การแจ้ง</w:t>
            </w:r>
            <w:r w:rsidR="00CC5C61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="00CC5C61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การรายงาน การสอบสวนโรคฯ</w:t>
            </w:r>
            <w:r w:rsidR="00CC5C61" w:rsidRPr="00FB7619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proofErr w:type="gramStart"/>
            <w:r w:rsidR="00CC5C61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ของจังหวัด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(</w:t>
            </w:r>
            <w:proofErr w:type="gramEnd"/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มีกระบวนงานและ ผู้รับผิดชอบชัดเจน)</w:t>
            </w:r>
          </w:p>
          <w:p w14:paraId="267F6719" w14:textId="5E3A851B" w:rsidR="00CC5C61" w:rsidRPr="00FB7619" w:rsidRDefault="00561655" w:rsidP="00561655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="00CC5C61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ขับเคลื่อนมาตรการ เฝ้าระวังฯ ผ่านกลไก คณะกรรมการควบคุมโรคจากการประกอบอาชีพและโรคจากสิ่งแวดล้อมจังหวัด </w:t>
            </w:r>
            <w:r w:rsidR="00CC5C61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หรือคณะกรรมการอื่นๆที่เกี่ยวข้อง</w:t>
            </w:r>
          </w:p>
          <w:p w14:paraId="6AD5A8AE" w14:textId="3242741D" w:rsidR="00096651" w:rsidRPr="00FB7619" w:rsidRDefault="00CC5C61" w:rsidP="00096651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="00561655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ติดตามการสื่อสารฯ การรับรู้และความเข้าใจ ในกลุ่มเป้าหมาย 7 กลุ่ม</w:t>
            </w:r>
            <w:r w:rsidR="00561655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="00561655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ภายใต้</w:t>
            </w:r>
            <w:r w:rsidR="00561655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="00561655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พ.ร.บ.</w:t>
            </w:r>
            <w:r w:rsidR="00561655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ฯ</w:t>
            </w:r>
          </w:p>
        </w:tc>
        <w:tc>
          <w:tcPr>
            <w:tcW w:w="4252" w:type="dxa"/>
          </w:tcPr>
          <w:p w14:paraId="21B50815" w14:textId="58B60CD5" w:rsidR="00096651" w:rsidRPr="00FB7619" w:rsidRDefault="00096651" w:rsidP="00096651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ไตรมาสที่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>3</w:t>
            </w:r>
          </w:p>
          <w:p w14:paraId="1B89D6C7" w14:textId="79D3C679" w:rsidR="005973B3" w:rsidRPr="00FB7619" w:rsidRDefault="00096651" w:rsidP="00672259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="005973B3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ซ้อมแผนตามระบบการแจ้ง การรายงาน การสอบสวนโรคฯ ของจังหวัด</w:t>
            </w:r>
          </w:p>
          <w:p w14:paraId="62212768" w14:textId="77777777" w:rsidR="00CC5C61" w:rsidRPr="00FB7619" w:rsidRDefault="00CC5C61" w:rsidP="00CC5C61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ขับเคลื่อนมาตรการ เฝ้าระวังฯ ผ่านกลไก คณะกรรมการควบคุมโรคจากการประกอบอาชีพและโรคจากสิ่งแวดล้อมจังหวัด </w:t>
            </w: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หรือคณะกรรมการอื่นๆที่เกี่ยวข้อง</w:t>
            </w:r>
          </w:p>
          <w:p w14:paraId="65667D2E" w14:textId="170B2904" w:rsidR="00096651" w:rsidRPr="00FB7619" w:rsidRDefault="005973B3" w:rsidP="0025599D">
            <w:pPr>
              <w:jc w:val="thaiDistribute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="0025599D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ประเมิน การเข้าถึง เข้าใจ</w:t>
            </w:r>
            <w:r w:rsidR="0025599D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เกี่ยวกับ</w:t>
            </w:r>
            <w:r w:rsidR="0025599D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พ.ร.บ.</w:t>
            </w:r>
            <w:r w:rsidR="0025599D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ฯ </w:t>
            </w:r>
            <w:r w:rsidR="0025599D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เพื่อเป็นข้อมูลพื้นฐาน </w:t>
            </w:r>
            <w:r w:rsidR="0025599D" w:rsidRPr="00FB7619"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หลัง</w:t>
            </w:r>
            <w:r w:rsidR="0025599D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ทำการสื่อสาร</w:t>
            </w:r>
          </w:p>
        </w:tc>
        <w:tc>
          <w:tcPr>
            <w:tcW w:w="1703" w:type="dxa"/>
          </w:tcPr>
          <w:p w14:paraId="27DD2A40" w14:textId="77777777" w:rsidR="00096651" w:rsidRPr="00FB7619" w:rsidRDefault="00096651" w:rsidP="00096651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ไตรมาสที่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>4</w:t>
            </w:r>
          </w:p>
          <w:p w14:paraId="42C0F866" w14:textId="77777777" w:rsidR="00CC5C61" w:rsidRPr="00FB7619" w:rsidRDefault="00CC5C61" w:rsidP="00672259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สรุปผลการดําเนินงาน</w:t>
            </w:r>
            <w:r w:rsidR="00C7719C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</w:t>
            </w:r>
            <w:r w:rsidR="00C7719C"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ขับเคลื่อนมาตรการ เฝ้าระวังฯ</w:t>
            </w:r>
            <w:r w:rsidR="00C7719C"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</w:p>
          <w:p w14:paraId="2DC597A5" w14:textId="38827525" w:rsidR="00C7719C" w:rsidRPr="00FB7619" w:rsidRDefault="00C7719C" w:rsidP="00672259">
            <w:pPr>
              <w:rPr>
                <w:rFonts w:ascii="TH SarabunPSK" w:hAnsi="TH SarabunPSK" w:cs="TH SarabunPSK" w:hint="cs"/>
                <w:sz w:val="20"/>
                <w:szCs w:val="20"/>
                <w:cs/>
              </w:rPr>
            </w:pPr>
            <w:r w:rsidRPr="00FB7619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-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ร้อยละ </w:t>
            </w:r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80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ของเหตุการณ์ด้านโรค </w:t>
            </w:r>
            <w:proofErr w:type="spellStart"/>
            <w:r w:rsidRPr="00FB7619">
              <w:rPr>
                <w:rFonts w:ascii="TH SarabunPSK" w:hAnsi="TH SarabunPSK" w:cs="TH SarabunPSK"/>
                <w:sz w:val="20"/>
                <w:szCs w:val="20"/>
              </w:rPr>
              <w:t>EnvOcc</w:t>
            </w:r>
            <w:proofErr w:type="spellEnd"/>
            <w:r w:rsidRPr="00FB7619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FB7619">
              <w:rPr>
                <w:rFonts w:ascii="TH SarabunPSK" w:hAnsi="TH SarabunPSK" w:cs="TH SarabunPSK"/>
                <w:sz w:val="20"/>
                <w:szCs w:val="20"/>
                <w:cs/>
              </w:rPr>
              <w:t>ได้รับการสอบสวนตามเกณฑ์ที่กรมควบคุมโรคกำหนด</w:t>
            </w:r>
          </w:p>
        </w:tc>
      </w:tr>
    </w:tbl>
    <w:p w14:paraId="2C9875CD" w14:textId="56A8E34B" w:rsidR="00297D03" w:rsidRPr="004B59ED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4B59ED" w:rsidSect="00FB7619">
      <w:pgSz w:w="15840" w:h="12240" w:orient="landscape"/>
      <w:pgMar w:top="142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08B1"/>
    <w:multiLevelType w:val="hybridMultilevel"/>
    <w:tmpl w:val="B792F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0E17"/>
    <w:multiLevelType w:val="hybridMultilevel"/>
    <w:tmpl w:val="934EBF64"/>
    <w:lvl w:ilvl="0" w:tplc="04090001">
      <w:start w:val="1"/>
      <w:numFmt w:val="bullet"/>
      <w:lvlText w:val=""/>
      <w:lvlJc w:val="left"/>
      <w:pPr>
        <w:ind w:left="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" w15:restartNumberingAfterBreak="0">
    <w:nsid w:val="101D5146"/>
    <w:multiLevelType w:val="hybridMultilevel"/>
    <w:tmpl w:val="3192F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244"/>
    <w:multiLevelType w:val="hybridMultilevel"/>
    <w:tmpl w:val="BC9C4952"/>
    <w:lvl w:ilvl="0" w:tplc="5FC09DA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106115F9"/>
    <w:multiLevelType w:val="hybridMultilevel"/>
    <w:tmpl w:val="355EE10C"/>
    <w:lvl w:ilvl="0" w:tplc="E4DA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16DDB"/>
    <w:multiLevelType w:val="hybridMultilevel"/>
    <w:tmpl w:val="4D28475C"/>
    <w:lvl w:ilvl="0" w:tplc="E7F8B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9E7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520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63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4A6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07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AA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ED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E09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61637F3"/>
    <w:multiLevelType w:val="hybridMultilevel"/>
    <w:tmpl w:val="A4E08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118F"/>
    <w:multiLevelType w:val="hybridMultilevel"/>
    <w:tmpl w:val="0F4C4A34"/>
    <w:lvl w:ilvl="0" w:tplc="2ACAF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 w:tplc="55B6A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62A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145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B86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67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25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6AA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46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34C71D4"/>
    <w:multiLevelType w:val="hybridMultilevel"/>
    <w:tmpl w:val="2850F102"/>
    <w:lvl w:ilvl="0" w:tplc="5BEE3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CA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186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49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A7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3CA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2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98F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AA3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ED59A9"/>
    <w:multiLevelType w:val="hybridMultilevel"/>
    <w:tmpl w:val="207699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87BF1"/>
    <w:multiLevelType w:val="hybridMultilevel"/>
    <w:tmpl w:val="942E27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Theme="minorHAnsi" w:hAnsi="TH SarabunPSK" w:cs="TH SarabunPSK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4E27647"/>
    <w:multiLevelType w:val="hybridMultilevel"/>
    <w:tmpl w:val="C1F8004E"/>
    <w:lvl w:ilvl="0" w:tplc="E4DA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4211A"/>
    <w:multiLevelType w:val="hybridMultilevel"/>
    <w:tmpl w:val="207699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650560">
    <w:abstractNumId w:val="0"/>
  </w:num>
  <w:num w:numId="2" w16cid:durableId="1929189077">
    <w:abstractNumId w:val="2"/>
  </w:num>
  <w:num w:numId="3" w16cid:durableId="1768454213">
    <w:abstractNumId w:val="9"/>
  </w:num>
  <w:num w:numId="4" w16cid:durableId="546256027">
    <w:abstractNumId w:val="12"/>
  </w:num>
  <w:num w:numId="5" w16cid:durableId="889802377">
    <w:abstractNumId w:val="4"/>
  </w:num>
  <w:num w:numId="6" w16cid:durableId="915555907">
    <w:abstractNumId w:val="3"/>
  </w:num>
  <w:num w:numId="7" w16cid:durableId="398865377">
    <w:abstractNumId w:val="1"/>
  </w:num>
  <w:num w:numId="8" w16cid:durableId="2116437502">
    <w:abstractNumId w:val="11"/>
  </w:num>
  <w:num w:numId="9" w16cid:durableId="1065954574">
    <w:abstractNumId w:val="5"/>
  </w:num>
  <w:num w:numId="10" w16cid:durableId="1625384037">
    <w:abstractNumId w:val="8"/>
  </w:num>
  <w:num w:numId="11" w16cid:durableId="2145349051">
    <w:abstractNumId w:val="7"/>
  </w:num>
  <w:num w:numId="12" w16cid:durableId="1559827835">
    <w:abstractNumId w:val="6"/>
  </w:num>
  <w:num w:numId="13" w16cid:durableId="4053052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03"/>
    <w:rsid w:val="000002F5"/>
    <w:rsid w:val="000115B0"/>
    <w:rsid w:val="00014B6D"/>
    <w:rsid w:val="00021A62"/>
    <w:rsid w:val="000319D3"/>
    <w:rsid w:val="00046B88"/>
    <w:rsid w:val="0004783F"/>
    <w:rsid w:val="00053B99"/>
    <w:rsid w:val="0005535C"/>
    <w:rsid w:val="00060E3A"/>
    <w:rsid w:val="0009244F"/>
    <w:rsid w:val="00096651"/>
    <w:rsid w:val="000B1492"/>
    <w:rsid w:val="000C1EFF"/>
    <w:rsid w:val="000D0838"/>
    <w:rsid w:val="000E479A"/>
    <w:rsid w:val="000E5B0E"/>
    <w:rsid w:val="00145898"/>
    <w:rsid w:val="0015337E"/>
    <w:rsid w:val="00156415"/>
    <w:rsid w:val="00160B0E"/>
    <w:rsid w:val="0018465C"/>
    <w:rsid w:val="0018631B"/>
    <w:rsid w:val="001A4C23"/>
    <w:rsid w:val="001A4FBF"/>
    <w:rsid w:val="001D54E2"/>
    <w:rsid w:val="001D6255"/>
    <w:rsid w:val="001F6B13"/>
    <w:rsid w:val="00203F71"/>
    <w:rsid w:val="00207F7E"/>
    <w:rsid w:val="00221C3B"/>
    <w:rsid w:val="00225064"/>
    <w:rsid w:val="002320F8"/>
    <w:rsid w:val="0024265E"/>
    <w:rsid w:val="0025599D"/>
    <w:rsid w:val="00297D03"/>
    <w:rsid w:val="002A2B30"/>
    <w:rsid w:val="002E4A70"/>
    <w:rsid w:val="002F253F"/>
    <w:rsid w:val="002F6C8A"/>
    <w:rsid w:val="00316464"/>
    <w:rsid w:val="003207E2"/>
    <w:rsid w:val="003218D3"/>
    <w:rsid w:val="00373FA2"/>
    <w:rsid w:val="00387B55"/>
    <w:rsid w:val="004001AA"/>
    <w:rsid w:val="00430722"/>
    <w:rsid w:val="00437A8C"/>
    <w:rsid w:val="004432A5"/>
    <w:rsid w:val="00457F98"/>
    <w:rsid w:val="00466318"/>
    <w:rsid w:val="00480CF9"/>
    <w:rsid w:val="004B59ED"/>
    <w:rsid w:val="004C0959"/>
    <w:rsid w:val="004E09A3"/>
    <w:rsid w:val="00561655"/>
    <w:rsid w:val="00571BF0"/>
    <w:rsid w:val="005973B3"/>
    <w:rsid w:val="005B07C5"/>
    <w:rsid w:val="005C77B3"/>
    <w:rsid w:val="005D74A2"/>
    <w:rsid w:val="005D7A2F"/>
    <w:rsid w:val="00617C05"/>
    <w:rsid w:val="00622153"/>
    <w:rsid w:val="00646030"/>
    <w:rsid w:val="006706DA"/>
    <w:rsid w:val="00672259"/>
    <w:rsid w:val="00672735"/>
    <w:rsid w:val="006823D4"/>
    <w:rsid w:val="00682BA2"/>
    <w:rsid w:val="006C5870"/>
    <w:rsid w:val="00724DF3"/>
    <w:rsid w:val="0073323A"/>
    <w:rsid w:val="00741AE3"/>
    <w:rsid w:val="00761D16"/>
    <w:rsid w:val="0076541D"/>
    <w:rsid w:val="007735C3"/>
    <w:rsid w:val="007A1AEE"/>
    <w:rsid w:val="007F6B8D"/>
    <w:rsid w:val="007F73F1"/>
    <w:rsid w:val="00804CD5"/>
    <w:rsid w:val="00813539"/>
    <w:rsid w:val="008200E3"/>
    <w:rsid w:val="0086248B"/>
    <w:rsid w:val="00886424"/>
    <w:rsid w:val="008C4D7F"/>
    <w:rsid w:val="00921B58"/>
    <w:rsid w:val="00955A60"/>
    <w:rsid w:val="00980147"/>
    <w:rsid w:val="009A04F5"/>
    <w:rsid w:val="009A29CA"/>
    <w:rsid w:val="009B38E3"/>
    <w:rsid w:val="00A06424"/>
    <w:rsid w:val="00A16243"/>
    <w:rsid w:val="00A36113"/>
    <w:rsid w:val="00A51232"/>
    <w:rsid w:val="00A62918"/>
    <w:rsid w:val="00A75294"/>
    <w:rsid w:val="00A85B43"/>
    <w:rsid w:val="00A94B36"/>
    <w:rsid w:val="00A9746A"/>
    <w:rsid w:val="00AA047A"/>
    <w:rsid w:val="00AB15E9"/>
    <w:rsid w:val="00AC5803"/>
    <w:rsid w:val="00AD316C"/>
    <w:rsid w:val="00AE5EF7"/>
    <w:rsid w:val="00AF2948"/>
    <w:rsid w:val="00AF3711"/>
    <w:rsid w:val="00B027AB"/>
    <w:rsid w:val="00B134B5"/>
    <w:rsid w:val="00B14997"/>
    <w:rsid w:val="00B4108E"/>
    <w:rsid w:val="00B55BF6"/>
    <w:rsid w:val="00B8239A"/>
    <w:rsid w:val="00B9315E"/>
    <w:rsid w:val="00BA35CF"/>
    <w:rsid w:val="00BA4236"/>
    <w:rsid w:val="00BA605D"/>
    <w:rsid w:val="00BB3185"/>
    <w:rsid w:val="00BB53B5"/>
    <w:rsid w:val="00BF227C"/>
    <w:rsid w:val="00C27543"/>
    <w:rsid w:val="00C7719C"/>
    <w:rsid w:val="00CC1250"/>
    <w:rsid w:val="00CC5C61"/>
    <w:rsid w:val="00CD245B"/>
    <w:rsid w:val="00D16890"/>
    <w:rsid w:val="00D277DD"/>
    <w:rsid w:val="00D43788"/>
    <w:rsid w:val="00D575BF"/>
    <w:rsid w:val="00D923EF"/>
    <w:rsid w:val="00DA18BF"/>
    <w:rsid w:val="00DA23BE"/>
    <w:rsid w:val="00DA5754"/>
    <w:rsid w:val="00DB3FB2"/>
    <w:rsid w:val="00DF1A68"/>
    <w:rsid w:val="00E0115D"/>
    <w:rsid w:val="00E23CFD"/>
    <w:rsid w:val="00E26549"/>
    <w:rsid w:val="00E2768E"/>
    <w:rsid w:val="00E55745"/>
    <w:rsid w:val="00E56A03"/>
    <w:rsid w:val="00EB6676"/>
    <w:rsid w:val="00EC53BC"/>
    <w:rsid w:val="00F00DFF"/>
    <w:rsid w:val="00F06353"/>
    <w:rsid w:val="00F118DB"/>
    <w:rsid w:val="00F24BD1"/>
    <w:rsid w:val="00F84C3F"/>
    <w:rsid w:val="00F85517"/>
    <w:rsid w:val="00F95311"/>
    <w:rsid w:val="00FB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3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1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D25-1D08-4E14-9E6B-C7FA08B0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</cp:revision>
  <cp:lastPrinted>2023-12-20T03:41:00Z</cp:lastPrinted>
  <dcterms:created xsi:type="dcterms:W3CDTF">2023-12-20T05:25:00Z</dcterms:created>
  <dcterms:modified xsi:type="dcterms:W3CDTF">2023-12-20T05:25:00Z</dcterms:modified>
</cp:coreProperties>
</file>